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63149" w14:textId="77777777" w:rsidR="00DA481B" w:rsidRDefault="00DA481B" w:rsidP="00CB3981"/>
    <w:p w14:paraId="10BD1246" w14:textId="77777777" w:rsidR="001A5D1B" w:rsidRPr="00DA481B" w:rsidRDefault="001A5D1B" w:rsidP="001A5D1B"/>
    <w:p w14:paraId="66ADAC43" w14:textId="77777777" w:rsidR="00DA481B" w:rsidRPr="00DA481B" w:rsidRDefault="00DA481B" w:rsidP="00DA481B"/>
    <w:p w14:paraId="2FB67203" w14:textId="77777777" w:rsidR="00DA481B" w:rsidRPr="00DA481B" w:rsidRDefault="00DA481B" w:rsidP="00DA481B"/>
    <w:p w14:paraId="1ED078F9" w14:textId="77777777" w:rsidR="00DA481B" w:rsidRPr="00DA481B" w:rsidRDefault="00DA481B" w:rsidP="00DA481B"/>
    <w:p w14:paraId="3EBD9CC2" w14:textId="77777777" w:rsidR="00DA481B" w:rsidRPr="00DA481B" w:rsidRDefault="00DA481B" w:rsidP="00DA481B"/>
    <w:p w14:paraId="0B339014" w14:textId="77777777" w:rsidR="00DA481B" w:rsidRPr="00DA481B" w:rsidRDefault="00DA481B" w:rsidP="00DA481B"/>
    <w:p w14:paraId="542AFB53" w14:textId="77777777" w:rsidR="00DA481B" w:rsidRPr="00DA481B" w:rsidRDefault="00DA481B" w:rsidP="00DA481B"/>
    <w:p w14:paraId="0FF87180" w14:textId="77777777" w:rsidR="00DA481B" w:rsidRPr="00DA481B" w:rsidRDefault="00DA481B" w:rsidP="00DA481B"/>
    <w:p w14:paraId="492706E1" w14:textId="77777777" w:rsidR="00DA481B" w:rsidRPr="00DA481B" w:rsidRDefault="00DA481B" w:rsidP="00DA481B"/>
    <w:p w14:paraId="793FB53C" w14:textId="09AB44F1" w:rsidR="00DA481B" w:rsidRPr="00DA481B" w:rsidRDefault="00DA481B" w:rsidP="00DA481B"/>
    <w:p w14:paraId="1C18B449" w14:textId="3902049C" w:rsidR="00DA481B" w:rsidRPr="00DA481B" w:rsidRDefault="00DA481B" w:rsidP="00DA481B"/>
    <w:p w14:paraId="7AC9272A" w14:textId="699017E7" w:rsidR="00DA481B" w:rsidRPr="00DA481B" w:rsidRDefault="00DA481B" w:rsidP="00DA481B"/>
    <w:p w14:paraId="11F05D83" w14:textId="58058583" w:rsidR="00DA481B" w:rsidRPr="00DA481B" w:rsidRDefault="00DA481B" w:rsidP="00DA481B"/>
    <w:p w14:paraId="4D4029C1" w14:textId="45BE4957" w:rsidR="00DA481B" w:rsidRDefault="00DA481B" w:rsidP="00DA481B"/>
    <w:p w14:paraId="318EAFAD" w14:textId="6882F97F" w:rsidR="00DA481B" w:rsidRPr="004214ED" w:rsidRDefault="00312B92" w:rsidP="00DA481B">
      <w:pPr>
        <w:rPr>
          <w:rFonts w:ascii="Calibri" w:eastAsia="Times New Roman" w:hAnsi="Calibri"/>
          <w:b/>
          <w:lang w:eastAsia="fr-FR"/>
        </w:rPr>
      </w:pPr>
      <w:r w:rsidRPr="00DA481B">
        <w:rPr>
          <w:rFonts w:ascii="Calibri" w:eastAsia="Times New Roman" w:hAnsi="Calibr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743CD" wp14:editId="3D82B1A6">
                <wp:simplePos x="0" y="0"/>
                <wp:positionH relativeFrom="column">
                  <wp:posOffset>306070</wp:posOffset>
                </wp:positionH>
                <wp:positionV relativeFrom="paragraph">
                  <wp:posOffset>15240</wp:posOffset>
                </wp:positionV>
                <wp:extent cx="4343400" cy="6487886"/>
                <wp:effectExtent l="0" t="0" r="0" b="19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487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05958" w14:textId="77777777" w:rsidR="00312B92" w:rsidRPr="002A2517" w:rsidRDefault="00312B92" w:rsidP="00312B92">
                            <w:pPr>
                              <w:rPr>
                                <w:rFonts w:eastAsia="Times New Roman"/>
                                <w:b/>
                                <w:sz w:val="14"/>
                                <w:szCs w:val="22"/>
                                <w:lang w:eastAsia="fr-FR"/>
                              </w:rPr>
                            </w:pPr>
                          </w:p>
                          <w:p w14:paraId="70F0682C" w14:textId="65651636" w:rsidR="00312B92" w:rsidRPr="000452F9" w:rsidRDefault="00312B92" w:rsidP="00312B92">
                            <w:pPr>
                              <w:rPr>
                                <w:rFonts w:ascii="Calibri" w:eastAsia="Times New Roman" w:hAnsi="Calibri"/>
                                <w:b/>
                                <w:sz w:val="44"/>
                                <w:szCs w:val="4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 w:val="44"/>
                                <w:szCs w:val="44"/>
                                <w:lang w:eastAsia="fr-FR"/>
                              </w:rPr>
                              <w:t xml:space="preserve">Collaborateur de Cabinet </w:t>
                            </w:r>
                            <w:r w:rsidRPr="000452F9">
                              <w:rPr>
                                <w:rFonts w:ascii="Calibri" w:eastAsia="Times New Roman" w:hAnsi="Calibri"/>
                                <w:b/>
                                <w:sz w:val="44"/>
                                <w:szCs w:val="44"/>
                                <w:lang w:eastAsia="fr-FR"/>
                              </w:rPr>
                              <w:t>(H/F)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sz w:val="44"/>
                                <w:szCs w:val="4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51D94CB4" w14:textId="77777777" w:rsidR="00312B92" w:rsidRPr="006E4707" w:rsidRDefault="00312B92" w:rsidP="00312B92">
                            <w:pPr>
                              <w:rPr>
                                <w:rFonts w:ascii="Calibri" w:eastAsia="Times New Roman" w:hAnsi="Calibri"/>
                                <w:b/>
                                <w:sz w:val="12"/>
                                <w:szCs w:val="12"/>
                                <w:lang w:eastAsia="fr-FR"/>
                              </w:rPr>
                            </w:pPr>
                          </w:p>
                          <w:p w14:paraId="186084D0" w14:textId="77777777" w:rsidR="00312B92" w:rsidRPr="006E4707" w:rsidRDefault="00312B92" w:rsidP="00312B92">
                            <w:pPr>
                              <w:rPr>
                                <w:rFonts w:ascii="Calibri" w:eastAsia="Times New Roman" w:hAnsi="Calibri"/>
                                <w:b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 w:val="30"/>
                                <w:szCs w:val="30"/>
                                <w:lang w:eastAsia="fr-FR"/>
                              </w:rPr>
                              <w:t xml:space="preserve">Statut : Collaborateur de cabinet </w:t>
                            </w:r>
                          </w:p>
                          <w:p w14:paraId="49D3D6DC" w14:textId="77777777" w:rsidR="00312B92" w:rsidRPr="006E4707" w:rsidRDefault="00312B92" w:rsidP="00312B92">
                            <w:pPr>
                              <w:rPr>
                                <w:rFonts w:ascii="Calibri" w:eastAsia="Times New Roman" w:hAnsi="Calibri"/>
                                <w:b/>
                                <w:sz w:val="38"/>
                                <w:szCs w:val="38"/>
                                <w:lang w:eastAsia="fr-FR"/>
                              </w:rPr>
                            </w:pPr>
                            <w:r w:rsidRPr="006E4707">
                              <w:rPr>
                                <w:rFonts w:ascii="Calibri" w:eastAsia="Times New Roman" w:hAnsi="Calibri"/>
                                <w:b/>
                                <w:sz w:val="30"/>
                                <w:szCs w:val="30"/>
                                <w:lang w:eastAsia="fr-FR"/>
                              </w:rPr>
                              <w:t>Poste à temps complet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sz w:val="30"/>
                                <w:szCs w:val="3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5EE691B5" w14:textId="77777777" w:rsidR="00312B92" w:rsidRDefault="00312B92" w:rsidP="00312B92">
                            <w:pPr>
                              <w:pStyle w:val="description-poste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E70BA26" w14:textId="77777777" w:rsidR="00312B92" w:rsidRPr="006E4707" w:rsidRDefault="00312B92" w:rsidP="00312B92">
                            <w:pPr>
                              <w:pStyle w:val="description-poste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5A22523" w14:textId="09E65C06" w:rsidR="00312B92" w:rsidRPr="005F69A9" w:rsidRDefault="00312B92" w:rsidP="00312B92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5F69A9">
                              <w:rPr>
                                <w:rFonts w:ascii="Calibri" w:eastAsia="Times New Roman" w:hAnsi="Calibri" w:cs="Calibri"/>
                                <w:sz w:val="22"/>
                                <w:lang w:eastAsia="fr-FR"/>
                              </w:rPr>
                              <w:t xml:space="preserve">Placé(e) sous l'autorité du </w:t>
                            </w:r>
                            <w:r w:rsidRPr="005F69A9">
                              <w:rPr>
                                <w:rFonts w:ascii="Calibri" w:eastAsia="Times New Roman" w:hAnsi="Calibri" w:cs="Calibri"/>
                                <w:sz w:val="22"/>
                                <w:lang w:eastAsia="fr-FR"/>
                              </w:rPr>
                              <w:t>Maire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lang w:eastAsia="fr-FR"/>
                              </w:rPr>
                              <w:t>,</w:t>
                            </w:r>
                            <w:r w:rsidRPr="005F69A9">
                              <w:rPr>
                                <w:rFonts w:ascii="Calibri" w:eastAsia="Times New Roman" w:hAnsi="Calibri" w:cs="Calibri"/>
                                <w:sz w:val="22"/>
                                <w:lang w:eastAsia="fr-FR"/>
                              </w:rPr>
                              <w:t xml:space="preserve"> le</w:t>
                            </w:r>
                            <w:r w:rsidRPr="005F69A9">
                              <w:rPr>
                                <w:rFonts w:ascii="Calibri" w:eastAsia="Times New Roman" w:hAnsi="Calibri" w:cs="Calibri"/>
                                <w:sz w:val="22"/>
                                <w:lang w:eastAsia="fr-FR"/>
                              </w:rPr>
                              <w:t xml:space="preserve"> collaborateur de cabinet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lang w:eastAsia="fr-FR"/>
                              </w:rPr>
                              <w:t>participe à</w:t>
                            </w:r>
                            <w:r w:rsidRPr="005F69A9">
                              <w:rPr>
                                <w:rFonts w:ascii="Calibri" w:eastAsia="Times New Roman" w:hAnsi="Calibri" w:cs="Calibri"/>
                                <w:sz w:val="22"/>
                                <w:lang w:eastAsia="fr-FR"/>
                              </w:rPr>
                              <w:t xml:space="preserve"> la mise en œuvre du projet politique en relation avec l'administration de la ville.</w:t>
                            </w:r>
                            <w:r w:rsidRPr="005F69A9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487787AE" w14:textId="77777777" w:rsidR="00312B92" w:rsidRDefault="00312B92" w:rsidP="00312B92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14:paraId="2C9D017E" w14:textId="77777777" w:rsidR="00312B92" w:rsidRPr="005F69A9" w:rsidRDefault="00312B92" w:rsidP="00312B92">
                            <w:pPr>
                              <w:jc w:val="both"/>
                              <w:rPr>
                                <w:rFonts w:ascii="Calibri" w:eastAsia="Times New Roman" w:hAnsi="Calibri" w:cs="Calibri"/>
                                <w:sz w:val="22"/>
                                <w:lang w:eastAsia="fr-FR"/>
                              </w:rPr>
                            </w:pPr>
                            <w:r w:rsidRPr="005F69A9">
                              <w:rPr>
                                <w:sz w:val="22"/>
                              </w:rPr>
                              <w:t xml:space="preserve">Doté d'un sens développé des relations publiques, il/elle contribue à la qualité des relations entre l'exécutif, les élus, les habitants, les médias et les partenaires institutionnels notamment. </w:t>
                            </w:r>
                          </w:p>
                          <w:p w14:paraId="1E4F0C1A" w14:textId="77777777" w:rsidR="00312B92" w:rsidRDefault="00312B92" w:rsidP="00312B92">
                            <w:pPr>
                              <w:rPr>
                                <w:rFonts w:eastAsia="Times New Roman"/>
                                <w:b/>
                                <w:lang w:eastAsia="fr-FR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990064E" w14:textId="77777777" w:rsidR="00312B92" w:rsidRDefault="00312B92" w:rsidP="00312B92">
                            <w:pPr>
                              <w:rPr>
                                <w:rFonts w:eastAsia="Times New Roman"/>
                                <w:b/>
                                <w:lang w:eastAsia="fr-FR"/>
                              </w:rPr>
                            </w:pPr>
                          </w:p>
                          <w:p w14:paraId="054EB568" w14:textId="77777777" w:rsidR="00312B92" w:rsidRDefault="00312B92" w:rsidP="00312B92">
                            <w:pPr>
                              <w:rPr>
                                <w:rFonts w:eastAsia="Times New Roman"/>
                                <w:b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lang w:eastAsia="fr-FR"/>
                              </w:rPr>
                              <w:t>VOS MISSIONS :</w:t>
                            </w:r>
                          </w:p>
                          <w:p w14:paraId="37920CCE" w14:textId="77777777" w:rsidR="00312B92" w:rsidRDefault="00312B92" w:rsidP="00312B92">
                            <w:pPr>
                              <w:rPr>
                                <w:rFonts w:eastAsia="Times New Roman"/>
                                <w:b/>
                                <w:lang w:eastAsia="fr-FR"/>
                              </w:rPr>
                            </w:pPr>
                          </w:p>
                          <w:p w14:paraId="79021340" w14:textId="77777777" w:rsidR="00312B92" w:rsidRPr="005F69A9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F69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Participer à l'élaboration et à la mise en œuvre de la stratégie municipale.</w:t>
                            </w:r>
                          </w:p>
                          <w:p w14:paraId="5FA964FA" w14:textId="77777777" w:rsidR="00312B92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5F69A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fr-FR"/>
                              </w:rPr>
                              <w:t>Assurer un rôle d’expertise et de conseil dans les choix et les orientations auprès du Maire et des élus.</w:t>
                            </w:r>
                          </w:p>
                          <w:p w14:paraId="0093A5DD" w14:textId="77777777" w:rsidR="00312B92" w:rsidRPr="005F69A9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fr-FR"/>
                              </w:rPr>
                              <w:t>Supervision des agendas du Maire.</w:t>
                            </w:r>
                          </w:p>
                          <w:p w14:paraId="3B4EB6FF" w14:textId="77777777" w:rsidR="00312B92" w:rsidRPr="005F69A9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5F69A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fr-FR"/>
                              </w:rPr>
                              <w:t>Rédiger les éléments de communication du Cabinet du maire : notes, discours, éditos, argumentaires, comptes rendus, synthèses….</w:t>
                            </w:r>
                          </w:p>
                          <w:p w14:paraId="55CF38D1" w14:textId="77777777" w:rsidR="00312B92" w:rsidRPr="005F69A9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5F69A9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eastAsia="fr-FR"/>
                              </w:rPr>
                              <w:t>Représenter le cabinet dans les réunions et commissions</w:t>
                            </w:r>
                          </w:p>
                          <w:p w14:paraId="09C3899D" w14:textId="77777777" w:rsidR="00312B92" w:rsidRPr="005F69A9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F69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Assurer une veille sur l'actualité (locale, nationale...)</w:t>
                            </w:r>
                          </w:p>
                          <w:p w14:paraId="2D82FDCA" w14:textId="77777777" w:rsidR="00312B92" w:rsidRPr="005F69A9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Concevoir et</w:t>
                            </w:r>
                            <w:r w:rsidRPr="005F69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coordonne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 w:rsidRPr="005F69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en lien étroit avec le cabinet du Maire les actions relevant de la politique municipale en matière de démocratie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locale et de vie des quartiers,</w:t>
                            </w:r>
                            <w:r w:rsidRPr="005F69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développe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 w:rsidRPr="005F69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et pilote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 w:rsidRPr="005F69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le développement d’actions et d’animations citoyennes favorisant le lien social et le vivre ensemble.</w:t>
                            </w:r>
                          </w:p>
                          <w:p w14:paraId="154EF93D" w14:textId="77777777" w:rsidR="00312B92" w:rsidRPr="005F69A9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Veiller à l’organisation des cérémonies protocolaires et présentations publiques</w:t>
                            </w:r>
                            <w:r w:rsidRPr="0099159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8585E17" w14:textId="0061966B" w:rsidR="007B72E7" w:rsidRDefault="007B72E7" w:rsidP="00533B2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743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.1pt;margin-top:1.2pt;width:342pt;height:5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" stroked="f">
                <v:textbox>
                  <w:txbxContent>
                    <w:p w14:paraId="62805958" w14:textId="77777777" w:rsidR="00312B92" w:rsidRPr="002A2517" w:rsidRDefault="00312B92" w:rsidP="00312B92">
                      <w:pPr>
                        <w:rPr>
                          <w:rFonts w:eastAsia="Times New Roman"/>
                          <w:b/>
                          <w:sz w:val="14"/>
                          <w:szCs w:val="22"/>
                          <w:lang w:eastAsia="fr-FR"/>
                        </w:rPr>
                      </w:pPr>
                    </w:p>
                    <w:p w14:paraId="70F0682C" w14:textId="65651636" w:rsidR="00312B92" w:rsidRPr="000452F9" w:rsidRDefault="00312B92" w:rsidP="00312B92">
                      <w:pPr>
                        <w:rPr>
                          <w:rFonts w:ascii="Calibri" w:eastAsia="Times New Roman" w:hAnsi="Calibri"/>
                          <w:b/>
                          <w:sz w:val="44"/>
                          <w:szCs w:val="4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 w:val="44"/>
                          <w:szCs w:val="44"/>
                          <w:lang w:eastAsia="fr-FR"/>
                        </w:rPr>
                        <w:t xml:space="preserve">Collaborateur de Cabinet </w:t>
                      </w:r>
                      <w:r w:rsidRPr="000452F9">
                        <w:rPr>
                          <w:rFonts w:ascii="Calibri" w:eastAsia="Times New Roman" w:hAnsi="Calibri"/>
                          <w:b/>
                          <w:sz w:val="44"/>
                          <w:szCs w:val="44"/>
                          <w:lang w:eastAsia="fr-FR"/>
                        </w:rPr>
                        <w:t>(H/F)</w:t>
                      </w:r>
                      <w:r>
                        <w:rPr>
                          <w:rFonts w:ascii="Calibri" w:eastAsia="Times New Roman" w:hAnsi="Calibri"/>
                          <w:b/>
                          <w:sz w:val="44"/>
                          <w:szCs w:val="44"/>
                          <w:lang w:eastAsia="fr-FR"/>
                        </w:rPr>
                        <w:t xml:space="preserve"> </w:t>
                      </w:r>
                    </w:p>
                    <w:p w14:paraId="51D94CB4" w14:textId="77777777" w:rsidR="00312B92" w:rsidRPr="006E4707" w:rsidRDefault="00312B92" w:rsidP="00312B92">
                      <w:pPr>
                        <w:rPr>
                          <w:rFonts w:ascii="Calibri" w:eastAsia="Times New Roman" w:hAnsi="Calibri"/>
                          <w:b/>
                          <w:sz w:val="12"/>
                          <w:szCs w:val="12"/>
                          <w:lang w:eastAsia="fr-FR"/>
                        </w:rPr>
                      </w:pPr>
                    </w:p>
                    <w:p w14:paraId="186084D0" w14:textId="77777777" w:rsidR="00312B92" w:rsidRPr="006E4707" w:rsidRDefault="00312B92" w:rsidP="00312B92">
                      <w:pPr>
                        <w:rPr>
                          <w:rFonts w:ascii="Calibri" w:eastAsia="Times New Roman" w:hAnsi="Calibri"/>
                          <w:b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 w:val="30"/>
                          <w:szCs w:val="30"/>
                          <w:lang w:eastAsia="fr-FR"/>
                        </w:rPr>
                        <w:t xml:space="preserve">Statut : Collaborateur de cabinet </w:t>
                      </w:r>
                    </w:p>
                    <w:p w14:paraId="49D3D6DC" w14:textId="77777777" w:rsidR="00312B92" w:rsidRPr="006E4707" w:rsidRDefault="00312B92" w:rsidP="00312B92">
                      <w:pPr>
                        <w:rPr>
                          <w:rFonts w:ascii="Calibri" w:eastAsia="Times New Roman" w:hAnsi="Calibri"/>
                          <w:b/>
                          <w:sz w:val="38"/>
                          <w:szCs w:val="38"/>
                          <w:lang w:eastAsia="fr-FR"/>
                        </w:rPr>
                      </w:pPr>
                      <w:r w:rsidRPr="006E4707">
                        <w:rPr>
                          <w:rFonts w:ascii="Calibri" w:eastAsia="Times New Roman" w:hAnsi="Calibri"/>
                          <w:b/>
                          <w:sz w:val="30"/>
                          <w:szCs w:val="30"/>
                          <w:lang w:eastAsia="fr-FR"/>
                        </w:rPr>
                        <w:t>Poste à temps complet</w:t>
                      </w:r>
                      <w:r>
                        <w:rPr>
                          <w:rFonts w:ascii="Calibri" w:eastAsia="Times New Roman" w:hAnsi="Calibri"/>
                          <w:b/>
                          <w:sz w:val="30"/>
                          <w:szCs w:val="30"/>
                          <w:lang w:eastAsia="fr-FR"/>
                        </w:rPr>
                        <w:t xml:space="preserve"> </w:t>
                      </w:r>
                    </w:p>
                    <w:p w14:paraId="5EE691B5" w14:textId="77777777" w:rsidR="00312B92" w:rsidRDefault="00312B92" w:rsidP="00312B92">
                      <w:pPr>
                        <w:pStyle w:val="description-poste"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14:paraId="4E70BA26" w14:textId="77777777" w:rsidR="00312B92" w:rsidRPr="006E4707" w:rsidRDefault="00312B92" w:rsidP="00312B92">
                      <w:pPr>
                        <w:pStyle w:val="description-poste"/>
                        <w:spacing w:before="0" w:beforeAutospacing="0" w:after="0" w:afterAutospacing="0"/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14:paraId="55A22523" w14:textId="09E65C06" w:rsidR="00312B92" w:rsidRPr="005F69A9" w:rsidRDefault="00312B92" w:rsidP="00312B92">
                      <w:pPr>
                        <w:jc w:val="both"/>
                        <w:rPr>
                          <w:sz w:val="22"/>
                        </w:rPr>
                      </w:pPr>
                      <w:r w:rsidRPr="005F69A9">
                        <w:rPr>
                          <w:rFonts w:ascii="Calibri" w:eastAsia="Times New Roman" w:hAnsi="Calibri" w:cs="Calibri"/>
                          <w:sz w:val="22"/>
                          <w:lang w:eastAsia="fr-FR"/>
                        </w:rPr>
                        <w:t xml:space="preserve">Placé(e) sous l'autorité du </w:t>
                      </w:r>
                      <w:r w:rsidRPr="005F69A9">
                        <w:rPr>
                          <w:rFonts w:ascii="Calibri" w:eastAsia="Times New Roman" w:hAnsi="Calibri" w:cs="Calibri"/>
                          <w:sz w:val="22"/>
                          <w:lang w:eastAsia="fr-FR"/>
                        </w:rPr>
                        <w:t>Maire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lang w:eastAsia="fr-FR"/>
                        </w:rPr>
                        <w:t>,</w:t>
                      </w:r>
                      <w:r w:rsidRPr="005F69A9">
                        <w:rPr>
                          <w:rFonts w:ascii="Calibri" w:eastAsia="Times New Roman" w:hAnsi="Calibri" w:cs="Calibri"/>
                          <w:sz w:val="22"/>
                          <w:lang w:eastAsia="fr-FR"/>
                        </w:rPr>
                        <w:t xml:space="preserve"> le</w:t>
                      </w:r>
                      <w:r w:rsidRPr="005F69A9">
                        <w:rPr>
                          <w:rFonts w:ascii="Calibri" w:eastAsia="Times New Roman" w:hAnsi="Calibri" w:cs="Calibri"/>
                          <w:sz w:val="22"/>
                          <w:lang w:eastAsia="fr-FR"/>
                        </w:rPr>
                        <w:t xml:space="preserve"> collaborateur de cabinet </w:t>
                      </w:r>
                      <w:r>
                        <w:rPr>
                          <w:rFonts w:ascii="Calibri" w:eastAsia="Times New Roman" w:hAnsi="Calibri" w:cs="Calibri"/>
                          <w:sz w:val="22"/>
                          <w:lang w:eastAsia="fr-FR"/>
                        </w:rPr>
                        <w:t>participe à</w:t>
                      </w:r>
                      <w:r w:rsidRPr="005F69A9">
                        <w:rPr>
                          <w:rFonts w:ascii="Calibri" w:eastAsia="Times New Roman" w:hAnsi="Calibri" w:cs="Calibri"/>
                          <w:sz w:val="22"/>
                          <w:lang w:eastAsia="fr-FR"/>
                        </w:rPr>
                        <w:t xml:space="preserve"> la mise en œuvre du projet politique en relation avec l'administration de la ville.</w:t>
                      </w:r>
                      <w:r w:rsidRPr="005F69A9">
                        <w:rPr>
                          <w:sz w:val="22"/>
                        </w:rPr>
                        <w:t xml:space="preserve"> </w:t>
                      </w:r>
                    </w:p>
                    <w:p w14:paraId="487787AE" w14:textId="77777777" w:rsidR="00312B92" w:rsidRDefault="00312B92" w:rsidP="00312B92">
                      <w:pPr>
                        <w:jc w:val="both"/>
                        <w:rPr>
                          <w:sz w:val="22"/>
                        </w:rPr>
                      </w:pPr>
                    </w:p>
                    <w:p w14:paraId="2C9D017E" w14:textId="77777777" w:rsidR="00312B92" w:rsidRPr="005F69A9" w:rsidRDefault="00312B92" w:rsidP="00312B92">
                      <w:pPr>
                        <w:jc w:val="both"/>
                        <w:rPr>
                          <w:rFonts w:ascii="Calibri" w:eastAsia="Times New Roman" w:hAnsi="Calibri" w:cs="Calibri"/>
                          <w:sz w:val="22"/>
                          <w:lang w:eastAsia="fr-FR"/>
                        </w:rPr>
                      </w:pPr>
                      <w:r w:rsidRPr="005F69A9">
                        <w:rPr>
                          <w:sz w:val="22"/>
                        </w:rPr>
                        <w:t xml:space="preserve">Doté d'un sens développé des relations publiques, il/elle contribue à la qualité des relations entre l'exécutif, les élus, les habitants, les médias et les partenaires institutionnels notamment. </w:t>
                      </w:r>
                    </w:p>
                    <w:p w14:paraId="1E4F0C1A" w14:textId="77777777" w:rsidR="00312B92" w:rsidRDefault="00312B92" w:rsidP="00312B92">
                      <w:pPr>
                        <w:rPr>
                          <w:rFonts w:eastAsia="Times New Roman"/>
                          <w:b/>
                          <w:lang w:eastAsia="fr-FR"/>
                        </w:rPr>
                      </w:pPr>
                      <w:bookmarkStart w:id="1" w:name="_GoBack"/>
                      <w:bookmarkEnd w:id="1"/>
                    </w:p>
                    <w:p w14:paraId="5990064E" w14:textId="77777777" w:rsidR="00312B92" w:rsidRDefault="00312B92" w:rsidP="00312B92">
                      <w:pPr>
                        <w:rPr>
                          <w:rFonts w:eastAsia="Times New Roman"/>
                          <w:b/>
                          <w:lang w:eastAsia="fr-FR"/>
                        </w:rPr>
                      </w:pPr>
                    </w:p>
                    <w:p w14:paraId="054EB568" w14:textId="77777777" w:rsidR="00312B92" w:rsidRDefault="00312B92" w:rsidP="00312B92">
                      <w:pPr>
                        <w:rPr>
                          <w:rFonts w:eastAsia="Times New Roman"/>
                          <w:b/>
                          <w:lang w:eastAsia="fr-FR"/>
                        </w:rPr>
                      </w:pPr>
                      <w:r>
                        <w:rPr>
                          <w:rFonts w:eastAsia="Times New Roman"/>
                          <w:b/>
                          <w:lang w:eastAsia="fr-FR"/>
                        </w:rPr>
                        <w:t>VOS MISSIONS :</w:t>
                      </w:r>
                    </w:p>
                    <w:p w14:paraId="37920CCE" w14:textId="77777777" w:rsidR="00312B92" w:rsidRDefault="00312B92" w:rsidP="00312B92">
                      <w:pPr>
                        <w:rPr>
                          <w:rFonts w:eastAsia="Times New Roman"/>
                          <w:b/>
                          <w:lang w:eastAsia="fr-FR"/>
                        </w:rPr>
                      </w:pPr>
                    </w:p>
                    <w:p w14:paraId="79021340" w14:textId="77777777" w:rsidR="00312B92" w:rsidRPr="005F69A9" w:rsidRDefault="00312B92" w:rsidP="00312B9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F69A9">
                        <w:rPr>
                          <w:rFonts w:ascii="Calibri" w:hAnsi="Calibri" w:cs="Calibri"/>
                          <w:sz w:val="22"/>
                          <w:szCs w:val="22"/>
                        </w:rPr>
                        <w:t>Participer à l'élaboration et à la mise en œuvre de la stratégie municipale.</w:t>
                      </w:r>
                    </w:p>
                    <w:p w14:paraId="5FA964FA" w14:textId="77777777" w:rsidR="00312B92" w:rsidRDefault="00312B92" w:rsidP="00312B9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fr-FR"/>
                        </w:rPr>
                      </w:pPr>
                      <w:r w:rsidRPr="005F69A9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fr-FR"/>
                        </w:rPr>
                        <w:t>Assurer un rôle d’expertise et de conseil dans les choix et les orientations auprès du Maire et des élus.</w:t>
                      </w:r>
                    </w:p>
                    <w:p w14:paraId="0093A5DD" w14:textId="77777777" w:rsidR="00312B92" w:rsidRPr="005F69A9" w:rsidRDefault="00312B92" w:rsidP="00312B9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fr-FR"/>
                        </w:rPr>
                        <w:t>Supervision des agendas du Maire.</w:t>
                      </w:r>
                    </w:p>
                    <w:p w14:paraId="3B4EB6FF" w14:textId="77777777" w:rsidR="00312B92" w:rsidRPr="005F69A9" w:rsidRDefault="00312B92" w:rsidP="00312B9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fr-FR"/>
                        </w:rPr>
                      </w:pPr>
                      <w:r w:rsidRPr="005F69A9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fr-FR"/>
                        </w:rPr>
                        <w:t>Rédiger les éléments de communication du Cabinet du maire : notes, discours, éditos, argumentaires, comptes rendus, synthèses….</w:t>
                      </w:r>
                    </w:p>
                    <w:p w14:paraId="55CF38D1" w14:textId="77777777" w:rsidR="00312B92" w:rsidRPr="005F69A9" w:rsidRDefault="00312B92" w:rsidP="00312B9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fr-FR"/>
                        </w:rPr>
                      </w:pPr>
                      <w:r w:rsidRPr="005F69A9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eastAsia="fr-FR"/>
                        </w:rPr>
                        <w:t>Représenter le cabinet dans les réunions et commissions</w:t>
                      </w:r>
                    </w:p>
                    <w:p w14:paraId="09C3899D" w14:textId="77777777" w:rsidR="00312B92" w:rsidRPr="005F69A9" w:rsidRDefault="00312B92" w:rsidP="00312B9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F69A9">
                        <w:rPr>
                          <w:rFonts w:ascii="Calibri" w:hAnsi="Calibri" w:cs="Calibri"/>
                          <w:sz w:val="22"/>
                          <w:szCs w:val="22"/>
                        </w:rPr>
                        <w:t>Assurer une veille sur l'actualité (locale, nationale...)</w:t>
                      </w:r>
                    </w:p>
                    <w:p w14:paraId="2D82FDCA" w14:textId="77777777" w:rsidR="00312B92" w:rsidRPr="005F69A9" w:rsidRDefault="00312B92" w:rsidP="00312B9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276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Concevoir et</w:t>
                      </w:r>
                      <w:r w:rsidRPr="005F69A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coordonne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r</w:t>
                      </w:r>
                      <w:r w:rsidRPr="005F69A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en lien étroit avec le cabinet du Maire les actions relevant de la politique municipale en matière de démocratie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locale et de vie des quartiers,</w:t>
                      </w:r>
                      <w:r w:rsidRPr="005F69A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développe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r</w:t>
                      </w:r>
                      <w:r w:rsidRPr="005F69A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et pilote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r</w:t>
                      </w:r>
                      <w:r w:rsidRPr="005F69A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le développement d’actions et d’animations citoyennes favorisant le lien social et le vivre ensemble.</w:t>
                      </w:r>
                    </w:p>
                    <w:p w14:paraId="154EF93D" w14:textId="77777777" w:rsidR="00312B92" w:rsidRPr="005F69A9" w:rsidRDefault="00312B92" w:rsidP="00312B92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276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Veiller à l’organisation des cérémonies protocolaires et présentations publiques</w:t>
                      </w:r>
                      <w:r w:rsidRPr="00991591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38585E17" w14:textId="0061966B" w:rsidR="007B72E7" w:rsidRDefault="007B72E7" w:rsidP="00533B2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DA481B">
        <w:tab/>
      </w:r>
    </w:p>
    <w:p w14:paraId="49F63C2A" w14:textId="4C44050F" w:rsidR="00DA481B" w:rsidRPr="004214ED" w:rsidRDefault="00DA481B" w:rsidP="00DA481B">
      <w:pPr>
        <w:ind w:left="708"/>
        <w:rPr>
          <w:rFonts w:ascii="Calibri" w:eastAsia="Times New Roman" w:hAnsi="Calibri"/>
          <w:b/>
          <w:lang w:eastAsia="fr-FR"/>
        </w:rPr>
      </w:pPr>
    </w:p>
    <w:p w14:paraId="066EF991" w14:textId="6ECE89E0" w:rsidR="00D957C0" w:rsidRDefault="00D957C0" w:rsidP="00DA481B">
      <w:pPr>
        <w:tabs>
          <w:tab w:val="left" w:pos="1425"/>
        </w:tabs>
      </w:pPr>
    </w:p>
    <w:p w14:paraId="6A68EF23" w14:textId="6396995E" w:rsidR="00DA481B" w:rsidRDefault="001A5D1B" w:rsidP="00DA481B">
      <w:pPr>
        <w:tabs>
          <w:tab w:val="left" w:pos="142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2B536" wp14:editId="035B290B">
                <wp:simplePos x="0" y="0"/>
                <wp:positionH relativeFrom="column">
                  <wp:posOffset>4811486</wp:posOffset>
                </wp:positionH>
                <wp:positionV relativeFrom="paragraph">
                  <wp:posOffset>14424</wp:posOffset>
                </wp:positionV>
                <wp:extent cx="2463800" cy="365760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5A85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 w:rsidRPr="008F2174">
                              <w:rPr>
                                <w:sz w:val="22"/>
                                <w:szCs w:val="22"/>
                              </w:rPr>
                              <w:t>Formation supérieure en droit ou sciences politiques</w:t>
                            </w:r>
                          </w:p>
                          <w:p w14:paraId="62BD7A9A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 w:rsidRPr="008F2174">
                              <w:rPr>
                                <w:sz w:val="22"/>
                                <w:szCs w:val="22"/>
                              </w:rPr>
                              <w:t>Bonne connaissance du fonctionnement des collectivités territoriales</w:t>
                            </w:r>
                          </w:p>
                          <w:p w14:paraId="1A15616E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 w:rsidRPr="008F2174">
                              <w:rPr>
                                <w:sz w:val="22"/>
                                <w:szCs w:val="22"/>
                              </w:rPr>
                              <w:t>Bonne appréhension du monde politique</w:t>
                            </w:r>
                          </w:p>
                          <w:p w14:paraId="414779A0" w14:textId="77777777" w:rsidR="00312B92" w:rsidRPr="00B75DC6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 w:rsidRPr="008F21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Qualités rédactionnelles démontrées</w:t>
                            </w:r>
                          </w:p>
                          <w:p w14:paraId="6E11BF98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Maitrise des outils de </w:t>
                            </w:r>
                            <w:r w:rsidRPr="00B75DC6">
                              <w:rPr>
                                <w:sz w:val="22"/>
                                <w:szCs w:val="22"/>
                              </w:rPr>
                              <w:t>communication digitale</w:t>
                            </w:r>
                          </w:p>
                          <w:p w14:paraId="39F02D92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 w:rsidRPr="008F21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Être force de propositions</w:t>
                            </w:r>
                          </w:p>
                          <w:p w14:paraId="4E10FD8D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 w:rsidRPr="008F21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Qualités relationnelles affirmées et sens de la communication</w:t>
                            </w:r>
                          </w:p>
                          <w:p w14:paraId="7CDBD6F2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 w:rsidRPr="008F21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Sensibilité avec le programme et les élus de la majorité</w:t>
                            </w:r>
                          </w:p>
                          <w:p w14:paraId="18D2021E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 w:rsidRPr="008F21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Esprit de synthèse et de rigueur</w:t>
                            </w:r>
                          </w:p>
                          <w:p w14:paraId="4BA80AA5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 w:rsidRPr="008F21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Capacité d’adaptation</w:t>
                            </w:r>
                          </w:p>
                          <w:p w14:paraId="08AD3C4E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  <w:szCs w:val="22"/>
                              </w:rPr>
                            </w:pPr>
                            <w:r w:rsidRPr="008F21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Forte disponibilité</w:t>
                            </w:r>
                          </w:p>
                          <w:p w14:paraId="78EF2013" w14:textId="77777777" w:rsidR="00312B92" w:rsidRPr="008F2174" w:rsidRDefault="00312B92" w:rsidP="00312B92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="426" w:hanging="426"/>
                              <w:rPr>
                                <w:sz w:val="22"/>
                              </w:rPr>
                            </w:pPr>
                            <w:r w:rsidRPr="008F2174">
                              <w:rPr>
                                <w:rFonts w:ascii="Calibri" w:hAnsi="Calibri" w:cs="Calibri"/>
                                <w:sz w:val="22"/>
                              </w:rPr>
                              <w:t>Discrétion, loyauté et réactivité</w:t>
                            </w:r>
                          </w:p>
                          <w:p w14:paraId="12068966" w14:textId="43D7C769" w:rsidR="00793A6A" w:rsidRPr="00E01B12" w:rsidRDefault="00793A6A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B536" id="_x0000_s1027" type="#_x0000_t202" style="position:absolute;margin-left:378.85pt;margin-top:1.15pt;width:194pt;height:4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" stroked="f">
                <v:textbox>
                  <w:txbxContent>
                    <w:p w14:paraId="40A05A85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 w:rsidRPr="008F2174">
                        <w:rPr>
                          <w:sz w:val="22"/>
                          <w:szCs w:val="22"/>
                        </w:rPr>
                        <w:t>Formation supérieure en droit ou sciences politiques</w:t>
                      </w:r>
                    </w:p>
                    <w:p w14:paraId="62BD7A9A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 w:rsidRPr="008F2174">
                        <w:rPr>
                          <w:sz w:val="22"/>
                          <w:szCs w:val="22"/>
                        </w:rPr>
                        <w:t>Bonne connaissance du fonctionnement des collectivités territoriales</w:t>
                      </w:r>
                    </w:p>
                    <w:p w14:paraId="1A15616E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 w:rsidRPr="008F2174">
                        <w:rPr>
                          <w:sz w:val="22"/>
                          <w:szCs w:val="22"/>
                        </w:rPr>
                        <w:t>Bonne appréhension du monde politique</w:t>
                      </w:r>
                    </w:p>
                    <w:p w14:paraId="414779A0" w14:textId="77777777" w:rsidR="00312B92" w:rsidRPr="00B75DC6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 w:rsidRPr="008F2174">
                        <w:rPr>
                          <w:rFonts w:ascii="Calibri" w:hAnsi="Calibri" w:cs="Calibri"/>
                          <w:sz w:val="22"/>
                          <w:szCs w:val="22"/>
                        </w:rPr>
                        <w:t>Qualités rédactionnelles démontrées</w:t>
                      </w:r>
                    </w:p>
                    <w:p w14:paraId="6E11BF98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Maitrise des outils de </w:t>
                      </w:r>
                      <w:r w:rsidRPr="00B75DC6">
                        <w:rPr>
                          <w:sz w:val="22"/>
                          <w:szCs w:val="22"/>
                        </w:rPr>
                        <w:t>communication digitale</w:t>
                      </w:r>
                    </w:p>
                    <w:p w14:paraId="39F02D92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 w:rsidRPr="008F2174">
                        <w:rPr>
                          <w:rFonts w:ascii="Calibri" w:hAnsi="Calibri" w:cs="Calibri"/>
                          <w:sz w:val="22"/>
                          <w:szCs w:val="22"/>
                        </w:rPr>
                        <w:t>Être force de propositions</w:t>
                      </w:r>
                    </w:p>
                    <w:p w14:paraId="4E10FD8D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 w:rsidRPr="008F2174">
                        <w:rPr>
                          <w:rFonts w:ascii="Calibri" w:hAnsi="Calibri" w:cs="Calibri"/>
                          <w:sz w:val="22"/>
                          <w:szCs w:val="22"/>
                        </w:rPr>
                        <w:t>Qualités relationnelles affirmées et sens de la communication</w:t>
                      </w:r>
                    </w:p>
                    <w:p w14:paraId="7CDBD6F2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 w:rsidRPr="008F2174">
                        <w:rPr>
                          <w:rFonts w:ascii="Calibri" w:hAnsi="Calibri" w:cs="Calibri"/>
                          <w:sz w:val="22"/>
                          <w:szCs w:val="22"/>
                        </w:rPr>
                        <w:t>Sensibilité avec le programme et les élus de la majorité</w:t>
                      </w:r>
                    </w:p>
                    <w:p w14:paraId="18D2021E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 w:rsidRPr="008F2174">
                        <w:rPr>
                          <w:rFonts w:ascii="Calibri" w:hAnsi="Calibri" w:cs="Calibri"/>
                          <w:sz w:val="22"/>
                          <w:szCs w:val="22"/>
                        </w:rPr>
                        <w:t>Esprit de synthèse et de rigueur</w:t>
                      </w:r>
                    </w:p>
                    <w:p w14:paraId="4BA80AA5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 w:rsidRPr="008F2174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Capacité d’adaptation</w:t>
                      </w:r>
                    </w:p>
                    <w:p w14:paraId="08AD3C4E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  <w:szCs w:val="22"/>
                        </w:rPr>
                      </w:pPr>
                      <w:r w:rsidRPr="008F2174">
                        <w:rPr>
                          <w:rFonts w:ascii="Calibri" w:hAnsi="Calibri" w:cs="Calibri"/>
                          <w:sz w:val="22"/>
                          <w:szCs w:val="22"/>
                        </w:rPr>
                        <w:t>Forte disponibilité</w:t>
                      </w:r>
                    </w:p>
                    <w:p w14:paraId="78EF2013" w14:textId="77777777" w:rsidR="00312B92" w:rsidRPr="008F2174" w:rsidRDefault="00312B92" w:rsidP="00312B92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76" w:lineRule="auto"/>
                        <w:ind w:left="426" w:hanging="426"/>
                        <w:rPr>
                          <w:sz w:val="22"/>
                        </w:rPr>
                      </w:pPr>
                      <w:r w:rsidRPr="008F2174">
                        <w:rPr>
                          <w:rFonts w:ascii="Calibri" w:hAnsi="Calibri" w:cs="Calibri"/>
                          <w:sz w:val="22"/>
                        </w:rPr>
                        <w:t>Discrétion, loyauté et réactivité</w:t>
                      </w:r>
                    </w:p>
                    <w:p w14:paraId="12068966" w14:textId="43D7C769" w:rsidR="00793A6A" w:rsidRPr="00E01B12" w:rsidRDefault="00793A6A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B0C26" w14:textId="51165E5C" w:rsidR="00DA481B" w:rsidRDefault="00DA481B" w:rsidP="00DA481B">
      <w:pPr>
        <w:tabs>
          <w:tab w:val="left" w:pos="1425"/>
        </w:tabs>
      </w:pPr>
      <w:r>
        <w:t xml:space="preserve">           </w:t>
      </w:r>
    </w:p>
    <w:p w14:paraId="7AFDDFFF" w14:textId="0A866D62" w:rsidR="00DA481B" w:rsidRPr="00DA481B" w:rsidRDefault="00DA481B" w:rsidP="00DA481B">
      <w:pPr>
        <w:tabs>
          <w:tab w:val="left" w:pos="1425"/>
        </w:tabs>
      </w:pPr>
    </w:p>
    <w:sectPr w:rsidR="00DA481B" w:rsidRPr="00DA481B" w:rsidSect="001A5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" w:right="0" w:bottom="0" w:left="0" w:header="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1462C" w14:textId="77777777" w:rsidR="00D91688" w:rsidRDefault="00D91688" w:rsidP="000D2CF2">
      <w:r>
        <w:separator/>
      </w:r>
    </w:p>
  </w:endnote>
  <w:endnote w:type="continuationSeparator" w:id="0">
    <w:p w14:paraId="77311F76" w14:textId="77777777" w:rsidR="00D91688" w:rsidRDefault="00D91688" w:rsidP="000D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7673A" w14:textId="77777777" w:rsidR="00FD5AB4" w:rsidRDefault="00FD5A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C6A1" w14:textId="77777777" w:rsidR="00FD5AB4" w:rsidRDefault="00FD5A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F828D" w14:textId="77777777" w:rsidR="00FD5AB4" w:rsidRDefault="00FD5A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68508" w14:textId="77777777" w:rsidR="00D91688" w:rsidRDefault="00D91688" w:rsidP="000D2CF2">
      <w:r>
        <w:separator/>
      </w:r>
    </w:p>
  </w:footnote>
  <w:footnote w:type="continuationSeparator" w:id="0">
    <w:p w14:paraId="0AE4E1B8" w14:textId="77777777" w:rsidR="00D91688" w:rsidRDefault="00D91688" w:rsidP="000D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18AF" w14:textId="3DC012FA" w:rsidR="000D2CF2" w:rsidRDefault="00312B92">
    <w:pPr>
      <w:pStyle w:val="En-tte"/>
    </w:pPr>
    <w:r>
      <w:rPr>
        <w:noProof/>
      </w:rPr>
      <w:pict w14:anchorId="0CA4D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943" o:spid="_x0000_s1027" type="#_x0000_t75" alt="" style="position:absolute;margin-left:0;margin-top:0;width:592.7pt;height:838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nonce recrutement gabarit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B46B" w14:textId="18EFDA70" w:rsidR="000D2CF2" w:rsidRDefault="00312B92">
    <w:pPr>
      <w:pStyle w:val="En-tte"/>
    </w:pPr>
    <w:r>
      <w:rPr>
        <w:noProof/>
      </w:rPr>
      <w:pict w14:anchorId="449BA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944" o:spid="_x0000_s1026" type="#_x0000_t75" alt="" style="position:absolute;margin-left:.25pt;margin-top:-13.25pt;width:592.7pt;height:838.4pt;z-index:-251650048;mso-wrap-edited:f;mso-width-percent:0;mso-height-percent:0;mso-position-horizontal-relative:margin;mso-position-vertical-relative:margin;mso-width-percent:0;mso-height-percent:0" o:allowincell="f">
          <v:imagedata r:id="rId1" o:title="Annonce recrutement gabarit 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CF9DD" w14:textId="77C26752" w:rsidR="000D2CF2" w:rsidRDefault="00312B92">
    <w:pPr>
      <w:pStyle w:val="En-tte"/>
    </w:pPr>
    <w:r>
      <w:rPr>
        <w:noProof/>
      </w:rPr>
      <w:pict w14:anchorId="78029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942" o:spid="_x0000_s1025" type="#_x0000_t75" alt="" style="position:absolute;margin-left:0;margin-top:0;width:592.7pt;height:838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nonce recrutement gabarit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47E"/>
    <w:multiLevelType w:val="hybridMultilevel"/>
    <w:tmpl w:val="C0481D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5167"/>
    <w:multiLevelType w:val="hybridMultilevel"/>
    <w:tmpl w:val="68D2B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75"/>
    <w:multiLevelType w:val="hybridMultilevel"/>
    <w:tmpl w:val="B9629B86"/>
    <w:lvl w:ilvl="0" w:tplc="A4FCD62A">
      <w:numFmt w:val="bullet"/>
      <w:lvlText w:val="-"/>
      <w:lvlJc w:val="left"/>
      <w:pPr>
        <w:ind w:left="751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019A"/>
    <w:multiLevelType w:val="hybridMultilevel"/>
    <w:tmpl w:val="51E649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37023"/>
    <w:multiLevelType w:val="hybridMultilevel"/>
    <w:tmpl w:val="98D8FE10"/>
    <w:lvl w:ilvl="0" w:tplc="9CF4D3C4">
      <w:start w:val="20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674C0"/>
    <w:multiLevelType w:val="hybridMultilevel"/>
    <w:tmpl w:val="4AF2AB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E05C4"/>
    <w:multiLevelType w:val="hybridMultilevel"/>
    <w:tmpl w:val="ACC4885A"/>
    <w:lvl w:ilvl="0" w:tplc="9E8260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027DD"/>
    <w:multiLevelType w:val="hybridMultilevel"/>
    <w:tmpl w:val="82DCA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5E25C6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37F75"/>
    <w:multiLevelType w:val="hybridMultilevel"/>
    <w:tmpl w:val="4F5628AA"/>
    <w:lvl w:ilvl="0" w:tplc="67861A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22552"/>
    <w:multiLevelType w:val="hybridMultilevel"/>
    <w:tmpl w:val="B9FA4C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45F95"/>
    <w:multiLevelType w:val="hybridMultilevel"/>
    <w:tmpl w:val="86C6E79E"/>
    <w:lvl w:ilvl="0" w:tplc="040C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C7641"/>
    <w:multiLevelType w:val="hybridMultilevel"/>
    <w:tmpl w:val="00E4A8E2"/>
    <w:lvl w:ilvl="0" w:tplc="465CAE5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26C4E"/>
    <w:multiLevelType w:val="hybridMultilevel"/>
    <w:tmpl w:val="3D820976"/>
    <w:lvl w:ilvl="0" w:tplc="A4A869D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61814"/>
    <w:multiLevelType w:val="hybridMultilevel"/>
    <w:tmpl w:val="627E03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12"/>
  </w:num>
  <w:num w:numId="11">
    <w:abstractNumId w:val="2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81"/>
    <w:rsid w:val="00004D73"/>
    <w:rsid w:val="000D2CF2"/>
    <w:rsid w:val="001016F4"/>
    <w:rsid w:val="00113DFA"/>
    <w:rsid w:val="00125A8D"/>
    <w:rsid w:val="00140AEA"/>
    <w:rsid w:val="00143596"/>
    <w:rsid w:val="001938E5"/>
    <w:rsid w:val="001A5D1B"/>
    <w:rsid w:val="001B022E"/>
    <w:rsid w:val="001F2903"/>
    <w:rsid w:val="00216C5D"/>
    <w:rsid w:val="002854D8"/>
    <w:rsid w:val="00312B92"/>
    <w:rsid w:val="0039442D"/>
    <w:rsid w:val="00435BF9"/>
    <w:rsid w:val="00463570"/>
    <w:rsid w:val="00465265"/>
    <w:rsid w:val="004A5789"/>
    <w:rsid w:val="004E2978"/>
    <w:rsid w:val="004E3A89"/>
    <w:rsid w:val="005312BD"/>
    <w:rsid w:val="00533B24"/>
    <w:rsid w:val="005D0A78"/>
    <w:rsid w:val="006475BF"/>
    <w:rsid w:val="0066268C"/>
    <w:rsid w:val="006918E2"/>
    <w:rsid w:val="006C6D74"/>
    <w:rsid w:val="00762330"/>
    <w:rsid w:val="00766B4F"/>
    <w:rsid w:val="00793A6A"/>
    <w:rsid w:val="007B72E7"/>
    <w:rsid w:val="007E1523"/>
    <w:rsid w:val="00823E02"/>
    <w:rsid w:val="00872EA7"/>
    <w:rsid w:val="008E33BA"/>
    <w:rsid w:val="00992735"/>
    <w:rsid w:val="009B2D4E"/>
    <w:rsid w:val="009B4B7E"/>
    <w:rsid w:val="009C6D2C"/>
    <w:rsid w:val="00A84F0B"/>
    <w:rsid w:val="00B54C6A"/>
    <w:rsid w:val="00B67171"/>
    <w:rsid w:val="00B91093"/>
    <w:rsid w:val="00BB263E"/>
    <w:rsid w:val="00BB267C"/>
    <w:rsid w:val="00C3588C"/>
    <w:rsid w:val="00C93BA3"/>
    <w:rsid w:val="00CA7619"/>
    <w:rsid w:val="00CB3981"/>
    <w:rsid w:val="00CB455C"/>
    <w:rsid w:val="00D91688"/>
    <w:rsid w:val="00D957C0"/>
    <w:rsid w:val="00DA481B"/>
    <w:rsid w:val="00E01B12"/>
    <w:rsid w:val="00E81BDF"/>
    <w:rsid w:val="00F2381C"/>
    <w:rsid w:val="00F86B80"/>
    <w:rsid w:val="00FB734C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8ABC1"/>
  <w15:docId w15:val="{9EC27A80-D7BA-46FA-8180-C681EB67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2C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CF2"/>
  </w:style>
  <w:style w:type="paragraph" w:styleId="Pieddepage">
    <w:name w:val="footer"/>
    <w:basedOn w:val="Normal"/>
    <w:link w:val="PieddepageCar"/>
    <w:uiPriority w:val="99"/>
    <w:unhideWhenUsed/>
    <w:rsid w:val="000D2C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2CF2"/>
  </w:style>
  <w:style w:type="paragraph" w:styleId="Textedebulles">
    <w:name w:val="Balloon Text"/>
    <w:basedOn w:val="Normal"/>
    <w:link w:val="TextedebullesCar"/>
    <w:uiPriority w:val="99"/>
    <w:semiHidden/>
    <w:unhideWhenUsed/>
    <w:rsid w:val="004A57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78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67171"/>
    <w:pPr>
      <w:ind w:left="720"/>
      <w:contextualSpacing/>
    </w:pPr>
  </w:style>
  <w:style w:type="paragraph" w:customStyle="1" w:styleId="description-poste">
    <w:name w:val="description-poste"/>
    <w:basedOn w:val="Normal"/>
    <w:rsid w:val="00C93BA3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paragraph" w:customStyle="1" w:styleId="Default">
    <w:name w:val="Default"/>
    <w:rsid w:val="007B72E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35C8-038A-438C-8B1E-82C133BF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d'Herblay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DOUCOURE Saran</cp:lastModifiedBy>
  <cp:revision>2</cp:revision>
  <cp:lastPrinted>2021-10-04T12:20:00Z</cp:lastPrinted>
  <dcterms:created xsi:type="dcterms:W3CDTF">2026-04-27T15:51:00Z</dcterms:created>
  <dcterms:modified xsi:type="dcterms:W3CDTF">2026-04-27T15:51:00Z</dcterms:modified>
</cp:coreProperties>
</file>